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1C28C" w14:textId="77777777" w:rsidR="004056F2" w:rsidRPr="004056F2" w:rsidRDefault="004056F2" w:rsidP="004056F2">
      <w:pPr>
        <w:jc w:val="center"/>
        <w:rPr>
          <w:rFonts w:ascii="Arial" w:hAnsi="Arial" w:cs="Arial"/>
          <w:b/>
          <w:bCs/>
          <w:sz w:val="26"/>
          <w:szCs w:val="26"/>
        </w:rPr>
      </w:pPr>
    </w:p>
    <w:p w14:paraId="5E71512B" w14:textId="77777777" w:rsidR="004056F2" w:rsidRPr="004056F2" w:rsidRDefault="004056F2" w:rsidP="004056F2">
      <w:pPr>
        <w:jc w:val="center"/>
        <w:rPr>
          <w:rFonts w:ascii="Arial" w:hAnsi="Arial" w:cs="Arial"/>
          <w:b/>
          <w:bCs/>
          <w:sz w:val="26"/>
          <w:szCs w:val="26"/>
        </w:rPr>
      </w:pPr>
      <w:r w:rsidRPr="004056F2">
        <w:rPr>
          <w:rFonts w:ascii="Arial" w:hAnsi="Arial" w:cs="Arial"/>
          <w:b/>
          <w:bCs/>
          <w:sz w:val="26"/>
          <w:szCs w:val="26"/>
        </w:rPr>
        <w:t>KUZEY KIBRIS TÜRK CUMHURİYETİ</w:t>
      </w:r>
    </w:p>
    <w:p w14:paraId="3C43D66F" w14:textId="6A07A040" w:rsidR="004056F2" w:rsidRDefault="004056F2" w:rsidP="004056F2">
      <w:pPr>
        <w:jc w:val="center"/>
        <w:rPr>
          <w:rFonts w:ascii="Arial" w:hAnsi="Arial" w:cs="Arial"/>
          <w:b/>
          <w:bCs/>
          <w:sz w:val="26"/>
          <w:szCs w:val="26"/>
        </w:rPr>
      </w:pPr>
      <w:r w:rsidRPr="004056F2">
        <w:rPr>
          <w:rFonts w:ascii="Arial" w:hAnsi="Arial" w:cs="Arial"/>
          <w:b/>
          <w:bCs/>
          <w:sz w:val="26"/>
          <w:szCs w:val="26"/>
        </w:rPr>
        <w:t>SAĞLIK BAKANLIĞI</w:t>
      </w:r>
    </w:p>
    <w:p w14:paraId="419BA2FF" w14:textId="77777777" w:rsidR="004056F2" w:rsidRPr="004056F2" w:rsidRDefault="004056F2" w:rsidP="00C035EB">
      <w:pPr>
        <w:pStyle w:val="AralkYok"/>
      </w:pPr>
    </w:p>
    <w:p w14:paraId="4A6E5599" w14:textId="32EB1D29" w:rsidR="00D6197A" w:rsidRDefault="004056F2" w:rsidP="004056F2">
      <w:pPr>
        <w:pStyle w:val="AralkYok"/>
        <w:jc w:val="center"/>
        <w:rPr>
          <w:rFonts w:ascii="Arial" w:hAnsi="Arial" w:cs="Arial"/>
          <w:b/>
          <w:bCs/>
          <w:sz w:val="26"/>
          <w:szCs w:val="26"/>
          <w:u w:val="single"/>
        </w:rPr>
      </w:pPr>
      <w:r w:rsidRPr="004056F2">
        <w:rPr>
          <w:rFonts w:ascii="Arial" w:hAnsi="Arial" w:cs="Arial"/>
          <w:b/>
          <w:bCs/>
          <w:sz w:val="26"/>
          <w:szCs w:val="26"/>
          <w:u w:val="single"/>
        </w:rPr>
        <w:t>TAAHHÜTNAME</w:t>
      </w:r>
    </w:p>
    <w:p w14:paraId="00CA7B4D" w14:textId="77777777" w:rsidR="00C035EB" w:rsidRDefault="00C035EB" w:rsidP="004056F2">
      <w:pPr>
        <w:pStyle w:val="AralkYok"/>
        <w:jc w:val="center"/>
        <w:rPr>
          <w:rFonts w:ascii="Arial" w:hAnsi="Arial" w:cs="Arial"/>
          <w:b/>
          <w:bCs/>
          <w:sz w:val="26"/>
          <w:szCs w:val="26"/>
          <w:u w:val="single"/>
        </w:rPr>
      </w:pPr>
    </w:p>
    <w:p w14:paraId="59FD4ECD" w14:textId="53A1EB00" w:rsidR="004056F2" w:rsidRDefault="004056F2" w:rsidP="004056F2">
      <w:pPr>
        <w:pStyle w:val="AralkYok"/>
        <w:jc w:val="both"/>
        <w:rPr>
          <w:rFonts w:ascii="Arial" w:hAnsi="Arial" w:cs="Arial"/>
          <w:sz w:val="26"/>
          <w:szCs w:val="26"/>
        </w:rPr>
      </w:pPr>
      <w:r>
        <w:rPr>
          <w:rFonts w:ascii="Arial" w:hAnsi="Arial" w:cs="Arial"/>
          <w:sz w:val="26"/>
          <w:szCs w:val="26"/>
        </w:rPr>
        <w:tab/>
        <w:t>KKTC Sağlık Bakanlığına, aşağıdaki hususları beyan ve taahhüt ederim. Şöyle ki;</w:t>
      </w:r>
    </w:p>
    <w:p w14:paraId="05C14E1F" w14:textId="63DEBD0C" w:rsidR="004056F2" w:rsidRDefault="004056F2" w:rsidP="004056F2">
      <w:pPr>
        <w:pStyle w:val="AralkYok"/>
        <w:jc w:val="both"/>
        <w:rPr>
          <w:rFonts w:ascii="Arial" w:hAnsi="Arial" w:cs="Arial"/>
          <w:sz w:val="26"/>
          <w:szCs w:val="26"/>
        </w:rPr>
      </w:pPr>
    </w:p>
    <w:p w14:paraId="730761A1" w14:textId="01303E9B" w:rsidR="004056F2" w:rsidRDefault="004056F2"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KKTC’ye taşınmaz mal alım-satım ve/veya yatırım yapmak maksadı ile gelecek olan kişilerin, KKTC’ye varış saatinden en fazla (72) saat önce yapılmış negatif sonuçlu PCR test raporu ibraz edeceklerini, Ercan Devlet Havalimanı veya Metehan Sınır Kapısında yapılacak PCR test neticesi</w:t>
      </w:r>
      <w:r w:rsidR="00AB3C40">
        <w:rPr>
          <w:rFonts w:ascii="Arial" w:hAnsi="Arial" w:cs="Arial"/>
          <w:sz w:val="26"/>
          <w:szCs w:val="26"/>
        </w:rPr>
        <w:t>nin</w:t>
      </w:r>
      <w:r>
        <w:rPr>
          <w:rFonts w:ascii="Arial" w:hAnsi="Arial" w:cs="Arial"/>
          <w:sz w:val="26"/>
          <w:szCs w:val="26"/>
        </w:rPr>
        <w:t xml:space="preserve"> de negatif çıkması halinde KKTC’ye girebileceklerini;</w:t>
      </w:r>
    </w:p>
    <w:p w14:paraId="128BC7A1" w14:textId="77777777" w:rsidR="004056F2" w:rsidRDefault="004056F2" w:rsidP="004056F2">
      <w:pPr>
        <w:pStyle w:val="AralkYok"/>
        <w:tabs>
          <w:tab w:val="left" w:pos="851"/>
        </w:tabs>
        <w:ind w:left="567"/>
        <w:jc w:val="both"/>
        <w:rPr>
          <w:rFonts w:ascii="Arial" w:hAnsi="Arial" w:cs="Arial"/>
          <w:sz w:val="26"/>
          <w:szCs w:val="26"/>
        </w:rPr>
      </w:pPr>
    </w:p>
    <w:p w14:paraId="77352017" w14:textId="69F58684" w:rsidR="004056F2" w:rsidRDefault="004056F2"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KKTC’de azami (4) gün ve/veya (96) saat süre ile kalıp akabinde KKTC’den ayrılacaklarını;</w:t>
      </w:r>
    </w:p>
    <w:p w14:paraId="4151A5DF" w14:textId="77777777" w:rsidR="004056F2" w:rsidRDefault="004056F2" w:rsidP="00C035EB">
      <w:pPr>
        <w:pStyle w:val="AralkYok"/>
      </w:pPr>
    </w:p>
    <w:p w14:paraId="0B366872" w14:textId="0D5B2087" w:rsidR="004056F2" w:rsidRDefault="004056F2"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Bahse konu sürede, yatırım yapılacak taşınmaz malın ve/veya malların bulunduğu ilçelere, ilaveten bahse konu taşınmaz mallar ile alakalı şirket merkezlerine, Tapu Dairelerine ve ilgili Devlet Kurumlarına tarafımızdan götürüleceklerini;</w:t>
      </w:r>
    </w:p>
    <w:p w14:paraId="7A94CD22" w14:textId="77777777" w:rsidR="004056F2" w:rsidRDefault="004056F2" w:rsidP="00C035EB">
      <w:pPr>
        <w:pStyle w:val="AralkYok"/>
      </w:pPr>
    </w:p>
    <w:p w14:paraId="7BFB811A" w14:textId="19CAC62E" w:rsidR="004056F2" w:rsidRDefault="004056F2"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 xml:space="preserve">KKTC’de kalınacak süre zarfında ikamet edecekleri yer ve/veya yerlerin ve/veya konaklayacakları otellerin tarafımızdan temin edileceğini </w:t>
      </w:r>
      <w:proofErr w:type="gramStart"/>
      <w:r>
        <w:rPr>
          <w:rFonts w:ascii="Arial" w:hAnsi="Arial" w:cs="Arial"/>
          <w:sz w:val="26"/>
          <w:szCs w:val="26"/>
        </w:rPr>
        <w:t>ve  her</w:t>
      </w:r>
      <w:proofErr w:type="gramEnd"/>
      <w:r>
        <w:rPr>
          <w:rFonts w:ascii="Arial" w:hAnsi="Arial" w:cs="Arial"/>
          <w:sz w:val="26"/>
          <w:szCs w:val="26"/>
        </w:rPr>
        <w:t xml:space="preserve"> türlü harcama ve/veya giderlerinin tarafım</w:t>
      </w:r>
      <w:r w:rsidR="00AB3C40">
        <w:rPr>
          <w:rFonts w:ascii="Arial" w:hAnsi="Arial" w:cs="Arial"/>
          <w:sz w:val="26"/>
          <w:szCs w:val="26"/>
        </w:rPr>
        <w:t>ız</w:t>
      </w:r>
      <w:r>
        <w:rPr>
          <w:rFonts w:ascii="Arial" w:hAnsi="Arial" w:cs="Arial"/>
          <w:sz w:val="26"/>
          <w:szCs w:val="26"/>
        </w:rPr>
        <w:t>dan karşılanacağını;</w:t>
      </w:r>
    </w:p>
    <w:p w14:paraId="44BA1524" w14:textId="77777777" w:rsidR="004056F2" w:rsidRDefault="004056F2" w:rsidP="00C035EB">
      <w:pPr>
        <w:pStyle w:val="AralkYok"/>
      </w:pPr>
    </w:p>
    <w:p w14:paraId="6C6DA0AE" w14:textId="3C9A8056" w:rsidR="004056F2" w:rsidRDefault="004056F2"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Yukarıda belirtilen kişi veya kişilerin ülkeden ayrılma</w:t>
      </w:r>
      <w:r w:rsidR="00AB3C40">
        <w:rPr>
          <w:rFonts w:ascii="Arial" w:hAnsi="Arial" w:cs="Arial"/>
          <w:sz w:val="26"/>
          <w:szCs w:val="26"/>
        </w:rPr>
        <w:t>lar</w:t>
      </w:r>
      <w:r>
        <w:rPr>
          <w:rFonts w:ascii="Arial" w:hAnsi="Arial" w:cs="Arial"/>
          <w:sz w:val="26"/>
          <w:szCs w:val="26"/>
        </w:rPr>
        <w:t>ı gereken</w:t>
      </w:r>
      <w:r w:rsidR="00C035EB">
        <w:rPr>
          <w:rFonts w:ascii="Arial" w:hAnsi="Arial" w:cs="Arial"/>
          <w:sz w:val="26"/>
          <w:szCs w:val="26"/>
        </w:rPr>
        <w:t xml:space="preserve"> tarihte ayrılmama</w:t>
      </w:r>
      <w:r w:rsidR="00AB3C40">
        <w:rPr>
          <w:rFonts w:ascii="Arial" w:hAnsi="Arial" w:cs="Arial"/>
          <w:sz w:val="26"/>
          <w:szCs w:val="26"/>
        </w:rPr>
        <w:t>lar</w:t>
      </w:r>
      <w:r w:rsidR="00C035EB">
        <w:rPr>
          <w:rFonts w:ascii="Arial" w:hAnsi="Arial" w:cs="Arial"/>
          <w:sz w:val="26"/>
          <w:szCs w:val="26"/>
        </w:rPr>
        <w:t>ı ve/veya belirtilen sürelerde ülkeden çıkış yapmamaları halinde durumun derhal Sağlık Bakanlığı yetkililerine bildirileceğini;</w:t>
      </w:r>
    </w:p>
    <w:p w14:paraId="6F63A43F" w14:textId="77777777" w:rsidR="00C035EB" w:rsidRDefault="00C035EB" w:rsidP="00C035EB">
      <w:pPr>
        <w:pStyle w:val="AralkYok"/>
      </w:pPr>
    </w:p>
    <w:p w14:paraId="5CF2F310" w14:textId="023ED948" w:rsidR="00C035EB" w:rsidRDefault="00C035EB" w:rsidP="004056F2">
      <w:pPr>
        <w:pStyle w:val="AralkYok"/>
        <w:numPr>
          <w:ilvl w:val="0"/>
          <w:numId w:val="1"/>
        </w:numPr>
        <w:tabs>
          <w:tab w:val="left" w:pos="851"/>
        </w:tabs>
        <w:ind w:left="0" w:firstLine="567"/>
        <w:jc w:val="both"/>
        <w:rPr>
          <w:rFonts w:ascii="Arial" w:hAnsi="Arial" w:cs="Arial"/>
          <w:sz w:val="26"/>
          <w:szCs w:val="26"/>
        </w:rPr>
      </w:pPr>
      <w:r>
        <w:rPr>
          <w:rFonts w:ascii="Arial" w:hAnsi="Arial" w:cs="Arial"/>
          <w:sz w:val="26"/>
          <w:szCs w:val="26"/>
        </w:rPr>
        <w:t>Aksine davranışın yasal mevzuat uyarınca suç olduğunu ve aylık brüt asgari ücretin (5) katı tutarına kadar para cezasına veya (1) yıla kadar hapis cezasına veya her iki ceza ile birlikte cezalandırılabileceği</w:t>
      </w:r>
      <w:r w:rsidR="003D0094">
        <w:rPr>
          <w:rFonts w:ascii="Arial" w:hAnsi="Arial" w:cs="Arial"/>
          <w:sz w:val="26"/>
          <w:szCs w:val="26"/>
        </w:rPr>
        <w:t>m</w:t>
      </w:r>
      <w:r>
        <w:rPr>
          <w:rFonts w:ascii="Arial" w:hAnsi="Arial" w:cs="Arial"/>
          <w:sz w:val="26"/>
          <w:szCs w:val="26"/>
        </w:rPr>
        <w:t>i bildiğimi ve işbu taahhütnameyi okuyup anladıktan sonra imzaladığımı beyan ve taahhüt ederim.</w:t>
      </w:r>
    </w:p>
    <w:p w14:paraId="52313FAC" w14:textId="1C3C543A" w:rsidR="00C035EB" w:rsidRDefault="00C035EB" w:rsidP="00C035EB">
      <w:pPr>
        <w:pStyle w:val="AralkYok"/>
        <w:tabs>
          <w:tab w:val="left" w:pos="851"/>
        </w:tabs>
        <w:jc w:val="both"/>
        <w:rPr>
          <w:rFonts w:ascii="Arial" w:hAnsi="Arial" w:cs="Arial"/>
          <w:sz w:val="26"/>
          <w:szCs w:val="26"/>
        </w:rPr>
      </w:pPr>
    </w:p>
    <w:p w14:paraId="5177FF19" w14:textId="6EE638A9" w:rsidR="00C035EB" w:rsidRDefault="00C035EB" w:rsidP="00C035EB">
      <w:pPr>
        <w:pStyle w:val="AralkYok"/>
        <w:tabs>
          <w:tab w:val="left" w:pos="851"/>
        </w:tabs>
        <w:jc w:val="both"/>
        <w:rPr>
          <w:rFonts w:ascii="Arial" w:hAnsi="Arial" w:cs="Arial"/>
          <w:b/>
          <w:bCs/>
          <w:sz w:val="26"/>
          <w:szCs w:val="26"/>
          <w:u w:val="single"/>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C035EB">
        <w:rPr>
          <w:rFonts w:ascii="Arial" w:hAnsi="Arial" w:cs="Arial"/>
          <w:b/>
          <w:bCs/>
          <w:sz w:val="26"/>
          <w:szCs w:val="26"/>
          <w:u w:val="single"/>
        </w:rPr>
        <w:t>BEYAN VE TAAHHÜT EDEN</w:t>
      </w:r>
    </w:p>
    <w:p w14:paraId="43AAFBFD" w14:textId="77777777" w:rsidR="00C035EB" w:rsidRDefault="00C035EB" w:rsidP="00C035EB">
      <w:pPr>
        <w:pStyle w:val="AralkYok"/>
        <w:tabs>
          <w:tab w:val="left" w:pos="851"/>
        </w:tabs>
        <w:jc w:val="both"/>
        <w:rPr>
          <w:rFonts w:ascii="Arial" w:hAnsi="Arial" w:cs="Arial"/>
          <w:b/>
          <w:bCs/>
          <w:sz w:val="26"/>
          <w:szCs w:val="26"/>
        </w:rPr>
      </w:pPr>
    </w:p>
    <w:p w14:paraId="1118A9F4" w14:textId="11DC209F" w:rsidR="00C035EB" w:rsidRDefault="00C035EB" w:rsidP="00C035EB">
      <w:pPr>
        <w:pStyle w:val="AralkYok"/>
        <w:tabs>
          <w:tab w:val="left" w:pos="851"/>
        </w:tabs>
        <w:jc w:val="both"/>
        <w:rPr>
          <w:rFonts w:ascii="Arial" w:hAnsi="Arial" w:cs="Arial"/>
          <w:sz w:val="26"/>
          <w:szCs w:val="26"/>
        </w:rPr>
      </w:pPr>
      <w:r w:rsidRPr="00C035EB">
        <w:rPr>
          <w:rFonts w:ascii="Arial" w:hAnsi="Arial" w:cs="Arial"/>
          <w:sz w:val="26"/>
          <w:szCs w:val="26"/>
        </w:rPr>
        <w:tab/>
      </w:r>
      <w:r w:rsidRPr="00C035EB">
        <w:rPr>
          <w:rFonts w:ascii="Arial" w:hAnsi="Arial" w:cs="Arial"/>
          <w:sz w:val="26"/>
          <w:szCs w:val="26"/>
        </w:rPr>
        <w:tab/>
      </w:r>
      <w:r w:rsidRPr="00C035EB">
        <w:rPr>
          <w:rFonts w:ascii="Arial" w:hAnsi="Arial" w:cs="Arial"/>
          <w:sz w:val="26"/>
          <w:szCs w:val="26"/>
        </w:rPr>
        <w:tab/>
      </w:r>
      <w:r w:rsidRPr="00C035EB">
        <w:rPr>
          <w:rFonts w:ascii="Arial" w:hAnsi="Arial" w:cs="Arial"/>
          <w:sz w:val="26"/>
          <w:szCs w:val="26"/>
        </w:rPr>
        <w:tab/>
        <w:t>İ</w:t>
      </w:r>
      <w:r>
        <w:rPr>
          <w:rFonts w:ascii="Arial" w:hAnsi="Arial" w:cs="Arial"/>
          <w:sz w:val="26"/>
          <w:szCs w:val="26"/>
        </w:rPr>
        <w:t xml:space="preserve">NŞAAT ŞİRKETİNİN </w:t>
      </w:r>
      <w:proofErr w:type="gramStart"/>
      <w:r>
        <w:rPr>
          <w:rFonts w:ascii="Arial" w:hAnsi="Arial" w:cs="Arial"/>
          <w:sz w:val="26"/>
          <w:szCs w:val="26"/>
        </w:rPr>
        <w:t>İSMİ</w:t>
      </w:r>
      <w:r w:rsidRPr="00C035EB">
        <w:rPr>
          <w:rFonts w:ascii="Arial" w:hAnsi="Arial" w:cs="Arial"/>
          <w:sz w:val="26"/>
          <w:szCs w:val="26"/>
        </w:rPr>
        <w:t xml:space="preserve"> :</w:t>
      </w:r>
      <w:proofErr w:type="gramEnd"/>
      <w:r>
        <w:rPr>
          <w:rFonts w:ascii="Arial" w:hAnsi="Arial" w:cs="Arial"/>
          <w:sz w:val="26"/>
          <w:szCs w:val="26"/>
        </w:rPr>
        <w:t xml:space="preserve"> </w:t>
      </w:r>
      <w:r w:rsidRPr="00C035EB">
        <w:rPr>
          <w:rFonts w:ascii="Arial" w:hAnsi="Arial" w:cs="Arial"/>
          <w:sz w:val="26"/>
          <w:szCs w:val="26"/>
        </w:rPr>
        <w:t>……………………</w:t>
      </w:r>
      <w:r>
        <w:rPr>
          <w:rFonts w:ascii="Arial" w:hAnsi="Arial" w:cs="Arial"/>
          <w:sz w:val="26"/>
          <w:szCs w:val="26"/>
        </w:rPr>
        <w:t>……….</w:t>
      </w:r>
    </w:p>
    <w:p w14:paraId="605EB05F" w14:textId="2BA116FD" w:rsidR="00C035EB" w:rsidRDefault="00C035EB" w:rsidP="00C035EB">
      <w:pPr>
        <w:pStyle w:val="AralkYok"/>
        <w:tabs>
          <w:tab w:val="left" w:pos="851"/>
        </w:tabs>
        <w:jc w:val="both"/>
        <w:rPr>
          <w:rFonts w:ascii="Arial" w:hAnsi="Arial" w:cs="Arial"/>
          <w:sz w:val="26"/>
          <w:szCs w:val="26"/>
        </w:rPr>
      </w:pPr>
    </w:p>
    <w:p w14:paraId="5DFB9FA8" w14:textId="44DC2870" w:rsidR="00C035EB" w:rsidRDefault="00C035EB" w:rsidP="00C035EB">
      <w:pPr>
        <w:pStyle w:val="AralkYok"/>
        <w:tabs>
          <w:tab w:val="left" w:pos="851"/>
        </w:tabs>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YETKİLİSİNİN AD/</w:t>
      </w:r>
      <w:proofErr w:type="gramStart"/>
      <w:r>
        <w:rPr>
          <w:rFonts w:ascii="Arial" w:hAnsi="Arial" w:cs="Arial"/>
          <w:sz w:val="26"/>
          <w:szCs w:val="26"/>
        </w:rPr>
        <w:t>SOYADI :</w:t>
      </w:r>
      <w:proofErr w:type="gramEnd"/>
      <w:r>
        <w:rPr>
          <w:rFonts w:ascii="Arial" w:hAnsi="Arial" w:cs="Arial"/>
          <w:sz w:val="26"/>
          <w:szCs w:val="26"/>
        </w:rPr>
        <w:t xml:space="preserve"> ……………………………</w:t>
      </w:r>
    </w:p>
    <w:p w14:paraId="4D081EC3" w14:textId="4B910305" w:rsidR="00C035EB" w:rsidRDefault="00C035EB" w:rsidP="00C035EB">
      <w:pPr>
        <w:pStyle w:val="AralkYok"/>
        <w:tabs>
          <w:tab w:val="left" w:pos="851"/>
        </w:tabs>
        <w:jc w:val="both"/>
        <w:rPr>
          <w:rFonts w:ascii="Arial" w:hAnsi="Arial" w:cs="Arial"/>
          <w:sz w:val="26"/>
          <w:szCs w:val="26"/>
        </w:rPr>
      </w:pPr>
    </w:p>
    <w:p w14:paraId="152DAB0A" w14:textId="376939FA" w:rsidR="00C035EB" w:rsidRDefault="00C035EB" w:rsidP="00C035EB">
      <w:pPr>
        <w:pStyle w:val="AralkYok"/>
        <w:tabs>
          <w:tab w:val="left" w:pos="851"/>
        </w:tabs>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KKTC/</w:t>
      </w:r>
      <w:proofErr w:type="gramStart"/>
      <w:r>
        <w:rPr>
          <w:rFonts w:ascii="Arial" w:hAnsi="Arial" w:cs="Arial"/>
          <w:sz w:val="26"/>
          <w:szCs w:val="26"/>
        </w:rPr>
        <w:t>TC</w:t>
      </w:r>
      <w:proofErr w:type="gramEnd"/>
      <w:r>
        <w:rPr>
          <w:rFonts w:ascii="Arial" w:hAnsi="Arial" w:cs="Arial"/>
          <w:sz w:val="26"/>
          <w:szCs w:val="26"/>
        </w:rPr>
        <w:t xml:space="preserve"> KİMLİK-PASAPORT NO: ……………………</w:t>
      </w:r>
    </w:p>
    <w:p w14:paraId="5AE1F446" w14:textId="29651412" w:rsidR="00C035EB" w:rsidRDefault="00C035EB" w:rsidP="00C035EB">
      <w:pPr>
        <w:pStyle w:val="AralkYok"/>
        <w:tabs>
          <w:tab w:val="left" w:pos="851"/>
        </w:tabs>
        <w:jc w:val="both"/>
        <w:rPr>
          <w:rFonts w:ascii="Arial" w:hAnsi="Arial" w:cs="Arial"/>
          <w:sz w:val="26"/>
          <w:szCs w:val="26"/>
        </w:rPr>
      </w:pPr>
    </w:p>
    <w:p w14:paraId="25BFCCEF" w14:textId="5ACCDC82" w:rsidR="00C035EB" w:rsidRDefault="00C035EB" w:rsidP="00C035EB">
      <w:pPr>
        <w:pStyle w:val="AralkYok"/>
        <w:tabs>
          <w:tab w:val="left" w:pos="851"/>
        </w:tabs>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TEL NO: …………………………………………………</w:t>
      </w:r>
    </w:p>
    <w:p w14:paraId="003460EA" w14:textId="7476A3E2" w:rsidR="00C035EB" w:rsidRDefault="00C035EB" w:rsidP="00C035EB">
      <w:pPr>
        <w:pStyle w:val="AralkYok"/>
        <w:tabs>
          <w:tab w:val="left" w:pos="851"/>
        </w:tabs>
        <w:jc w:val="both"/>
        <w:rPr>
          <w:rFonts w:ascii="Arial" w:hAnsi="Arial" w:cs="Arial"/>
          <w:sz w:val="26"/>
          <w:szCs w:val="26"/>
        </w:rPr>
      </w:pPr>
    </w:p>
    <w:p w14:paraId="0679FBC2" w14:textId="44C21F2C" w:rsidR="00C035EB" w:rsidRDefault="00C035EB" w:rsidP="00C035EB">
      <w:pPr>
        <w:pStyle w:val="AralkYok"/>
        <w:tabs>
          <w:tab w:val="left" w:pos="851"/>
        </w:tabs>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roofErr w:type="gramStart"/>
      <w:r>
        <w:rPr>
          <w:rFonts w:ascii="Arial" w:hAnsi="Arial" w:cs="Arial"/>
          <w:sz w:val="26"/>
          <w:szCs w:val="26"/>
        </w:rPr>
        <w:t>ADRES :</w:t>
      </w:r>
      <w:proofErr w:type="gramEnd"/>
      <w:r>
        <w:rPr>
          <w:rFonts w:ascii="Arial" w:hAnsi="Arial" w:cs="Arial"/>
          <w:sz w:val="26"/>
          <w:szCs w:val="26"/>
        </w:rPr>
        <w:t xml:space="preserve"> …………………………………………………</w:t>
      </w:r>
    </w:p>
    <w:p w14:paraId="6632A65C" w14:textId="40250D49" w:rsidR="00C035EB" w:rsidRDefault="00C035EB" w:rsidP="00C035EB">
      <w:pPr>
        <w:pStyle w:val="AralkYok"/>
        <w:tabs>
          <w:tab w:val="left" w:pos="851"/>
        </w:tabs>
        <w:jc w:val="both"/>
        <w:rPr>
          <w:rFonts w:ascii="Arial" w:hAnsi="Arial" w:cs="Arial"/>
          <w:sz w:val="26"/>
          <w:szCs w:val="26"/>
        </w:rPr>
      </w:pPr>
    </w:p>
    <w:p w14:paraId="687B78A4" w14:textId="7F1B7FDF" w:rsidR="00C035EB" w:rsidRDefault="00C035EB" w:rsidP="00C035EB">
      <w:pPr>
        <w:pStyle w:val="AralkYok"/>
        <w:tabs>
          <w:tab w:val="left" w:pos="851"/>
        </w:tabs>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roofErr w:type="gramStart"/>
      <w:r>
        <w:rPr>
          <w:rFonts w:ascii="Arial" w:hAnsi="Arial" w:cs="Arial"/>
          <w:sz w:val="26"/>
          <w:szCs w:val="26"/>
        </w:rPr>
        <w:t>İMZA :</w:t>
      </w:r>
      <w:proofErr w:type="gramEnd"/>
      <w:r>
        <w:rPr>
          <w:rFonts w:ascii="Arial" w:hAnsi="Arial" w:cs="Arial"/>
          <w:sz w:val="26"/>
          <w:szCs w:val="26"/>
        </w:rPr>
        <w:t xml:space="preserve"> ……………………………………………………</w:t>
      </w:r>
    </w:p>
    <w:p w14:paraId="5D05855F" w14:textId="37DA74FD" w:rsidR="00C035EB" w:rsidRDefault="00C035EB" w:rsidP="00C035EB">
      <w:pPr>
        <w:pStyle w:val="AralkYok"/>
        <w:tabs>
          <w:tab w:val="left" w:pos="851"/>
        </w:tabs>
        <w:jc w:val="both"/>
        <w:rPr>
          <w:rFonts w:ascii="Arial" w:hAnsi="Arial" w:cs="Arial"/>
          <w:sz w:val="26"/>
          <w:szCs w:val="26"/>
        </w:rPr>
      </w:pPr>
    </w:p>
    <w:p w14:paraId="52C6E1D4" w14:textId="377158C3" w:rsidR="00C035EB" w:rsidRPr="00C035EB" w:rsidRDefault="00C035EB" w:rsidP="00C035EB">
      <w:pPr>
        <w:pStyle w:val="AralkYok"/>
        <w:tabs>
          <w:tab w:val="left" w:pos="851"/>
        </w:tabs>
        <w:jc w:val="both"/>
        <w:rPr>
          <w:rFonts w:ascii="Arial" w:hAnsi="Arial" w:cs="Arial"/>
          <w:sz w:val="26"/>
          <w:szCs w:val="26"/>
        </w:rPr>
      </w:pPr>
      <w:proofErr w:type="gramStart"/>
      <w:r>
        <w:rPr>
          <w:rFonts w:ascii="Arial" w:hAnsi="Arial" w:cs="Arial"/>
          <w:sz w:val="26"/>
          <w:szCs w:val="26"/>
        </w:rPr>
        <w:t>TARİH :</w:t>
      </w:r>
      <w:proofErr w:type="gramEnd"/>
      <w:r>
        <w:rPr>
          <w:rFonts w:ascii="Arial" w:hAnsi="Arial" w:cs="Arial"/>
          <w:sz w:val="26"/>
          <w:szCs w:val="26"/>
        </w:rPr>
        <w:t xml:space="preserve"> ……/……/2021</w:t>
      </w:r>
    </w:p>
    <w:sectPr w:rsidR="00C035EB" w:rsidRPr="00C035EB" w:rsidSect="00C035EB">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A57DC"/>
    <w:multiLevelType w:val="hybridMultilevel"/>
    <w:tmpl w:val="9EAEF98E"/>
    <w:lvl w:ilvl="0" w:tplc="403A645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7A"/>
    <w:rsid w:val="003D0094"/>
    <w:rsid w:val="004056F2"/>
    <w:rsid w:val="00A46D3A"/>
    <w:rsid w:val="00AB3C40"/>
    <w:rsid w:val="00B646B6"/>
    <w:rsid w:val="00C035EB"/>
    <w:rsid w:val="00D6197A"/>
    <w:rsid w:val="00EA4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B95D"/>
  <w15:chartTrackingRefBased/>
  <w15:docId w15:val="{F948DC1A-B2F8-4F72-99B0-5FD5B842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F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56F2"/>
    <w:pPr>
      <w:spacing w:after="0" w:line="240" w:lineRule="auto"/>
    </w:pPr>
  </w:style>
  <w:style w:type="paragraph" w:styleId="ListeParagraf">
    <w:name w:val="List Paragraph"/>
    <w:basedOn w:val="Normal"/>
    <w:uiPriority w:val="34"/>
    <w:qFormat/>
    <w:rsid w:val="0040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duygu duygu</cp:lastModifiedBy>
  <cp:revision>2</cp:revision>
  <cp:lastPrinted>2021-06-15T05:59:00Z</cp:lastPrinted>
  <dcterms:created xsi:type="dcterms:W3CDTF">2021-06-15T13:38:00Z</dcterms:created>
  <dcterms:modified xsi:type="dcterms:W3CDTF">2021-06-15T13:38:00Z</dcterms:modified>
</cp:coreProperties>
</file>